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A54B4" w14:textId="77777777" w:rsidR="00EB3921" w:rsidRDefault="00EB3921">
      <w:r>
        <w:rPr>
          <w:rFonts w:hint="eastAsia"/>
        </w:rPr>
        <w:t>高等学校情報科　情報Ⅱ　教員研修用教材　補足解説</w:t>
      </w:r>
    </w:p>
    <w:p w14:paraId="67461975" w14:textId="77777777" w:rsidR="00EB3921" w:rsidRDefault="00EB3921"/>
    <w:p w14:paraId="47C7AF1C" w14:textId="65BE7943" w:rsidR="00E517C2" w:rsidRDefault="00EB3921" w:rsidP="00EB3921">
      <w:pPr>
        <w:ind w:firstLineChars="100" w:firstLine="210"/>
      </w:pPr>
      <w:r>
        <w:rPr>
          <w:rFonts w:hint="eastAsia"/>
        </w:rPr>
        <w:t>大学側からみて、情報Ⅱを学習した学生を受け入れることは、非常に楽しみだと思います。少なくとも本学の場合そう思います。特に第3章は、データ処理の基礎となる部分で、ここを学び、それを大学の専門分野の研究に活かすことは有意義だと思います。</w:t>
      </w:r>
    </w:p>
    <w:p w14:paraId="573EF9B2" w14:textId="63E56AE8" w:rsidR="00EB3921" w:rsidRDefault="00EB3921" w:rsidP="00EB3921">
      <w:pPr>
        <w:ind w:firstLineChars="100" w:firstLine="210"/>
      </w:pPr>
      <w:r>
        <w:rPr>
          <w:rFonts w:hint="eastAsia"/>
        </w:rPr>
        <w:t>教員研修用教材のみでも十分だと考えますが、</w:t>
      </w:r>
      <w:r w:rsidR="00D47277">
        <w:rPr>
          <w:rFonts w:hint="eastAsia"/>
        </w:rPr>
        <w:t>始めて情報を習う高校生にとって、本質的</w:t>
      </w:r>
      <w:r w:rsidR="00AF2462">
        <w:rPr>
          <w:rFonts w:hint="eastAsia"/>
        </w:rPr>
        <w:t>で</w:t>
      </w:r>
      <w:r w:rsidR="00D47277">
        <w:rPr>
          <w:rFonts w:hint="eastAsia"/>
        </w:rPr>
        <w:t>ない部分はなるべく</w:t>
      </w:r>
      <w:r w:rsidR="00E95B53">
        <w:rPr>
          <w:rFonts w:hint="eastAsia"/>
        </w:rPr>
        <w:t>簡素化</w:t>
      </w:r>
      <w:r w:rsidR="00D47277">
        <w:rPr>
          <w:rFonts w:hint="eastAsia"/>
        </w:rPr>
        <w:t>することが望ましいと考えます。そこで、</w:t>
      </w:r>
      <w:r>
        <w:rPr>
          <w:rFonts w:hint="eastAsia"/>
        </w:rPr>
        <w:t>以下の</w:t>
      </w:r>
      <w:r w:rsidR="00D47277">
        <w:rPr>
          <w:rFonts w:hint="eastAsia"/>
        </w:rPr>
        <w:t>方針で第3章</w:t>
      </w:r>
      <w:r w:rsidR="002275C9">
        <w:rPr>
          <w:rFonts w:hint="eastAsia"/>
        </w:rPr>
        <w:t>（学習13から学習18）</w:t>
      </w:r>
      <w:r w:rsidR="00D47277">
        <w:rPr>
          <w:rFonts w:hint="eastAsia"/>
        </w:rPr>
        <w:t>の</w:t>
      </w:r>
      <w:r>
        <w:rPr>
          <w:rFonts w:hint="eastAsia"/>
        </w:rPr>
        <w:t>補足解説を試み</w:t>
      </w:r>
      <w:r w:rsidR="00D47277">
        <w:rPr>
          <w:rFonts w:hint="eastAsia"/>
        </w:rPr>
        <w:t>ることとしました</w:t>
      </w:r>
      <w:r>
        <w:rPr>
          <w:rFonts w:hint="eastAsia"/>
        </w:rPr>
        <w:t>。</w:t>
      </w:r>
      <w:r w:rsidR="00563C92">
        <w:rPr>
          <w:rFonts w:hint="eastAsia"/>
        </w:rPr>
        <w:t>なお、E</w:t>
      </w:r>
      <w:r w:rsidR="00563C92">
        <w:t>xcel</w:t>
      </w:r>
      <w:r w:rsidR="00563C92">
        <w:rPr>
          <w:rFonts w:hint="eastAsia"/>
        </w:rPr>
        <w:t>を使用した部分は教員研修用教材で十分と考え省きました。</w:t>
      </w:r>
    </w:p>
    <w:p w14:paraId="7E262AD8" w14:textId="77777777" w:rsidR="00D47277" w:rsidRPr="00D47277" w:rsidRDefault="00D47277" w:rsidP="00EB3921">
      <w:pPr>
        <w:ind w:firstLineChars="100" w:firstLine="210"/>
      </w:pPr>
    </w:p>
    <w:p w14:paraId="729D8AE8" w14:textId="541EFEE7" w:rsidR="00EB3921" w:rsidRDefault="00EB3921" w:rsidP="00EB3921">
      <w:r>
        <w:rPr>
          <w:rFonts w:hint="eastAsia"/>
        </w:rPr>
        <w:t>①　覚えなければいけないプログラミング言語は少ない方がよい</w:t>
      </w:r>
      <w:r w:rsidR="00D47277">
        <w:rPr>
          <w:rFonts w:hint="eastAsia"/>
        </w:rPr>
        <w:t>・・・P</w:t>
      </w:r>
      <w:r w:rsidR="00D47277">
        <w:t>ython</w:t>
      </w:r>
      <w:r w:rsidR="00D47277">
        <w:rPr>
          <w:rFonts w:hint="eastAsia"/>
        </w:rPr>
        <w:t>のみ使用</w:t>
      </w:r>
      <w:r>
        <w:rPr>
          <w:rFonts w:hint="eastAsia"/>
        </w:rPr>
        <w:t>。</w:t>
      </w:r>
    </w:p>
    <w:p w14:paraId="4425CCD1" w14:textId="77777777" w:rsidR="00AF2462" w:rsidRDefault="00AF2462" w:rsidP="00EB3921"/>
    <w:p w14:paraId="657F3178" w14:textId="792F5327" w:rsidR="00D47277" w:rsidRDefault="00D47277" w:rsidP="00AF2462">
      <w:pPr>
        <w:ind w:left="210" w:hangingChars="100" w:hanging="210"/>
      </w:pPr>
      <w:r>
        <w:rPr>
          <w:rFonts w:hint="eastAsia"/>
        </w:rPr>
        <w:t xml:space="preserve">　プログラミング言語は外国語みたいなものだと思います。</w:t>
      </w:r>
      <w:r w:rsidR="00AF2462">
        <w:rPr>
          <w:rFonts w:hint="eastAsia"/>
        </w:rPr>
        <w:t>始めて言語を学ぶときに、</w:t>
      </w:r>
      <w:r>
        <w:rPr>
          <w:rFonts w:hint="eastAsia"/>
        </w:rPr>
        <w:t>RとP</w:t>
      </w:r>
      <w:r>
        <w:t>ython</w:t>
      </w:r>
      <w:r>
        <w:rPr>
          <w:rFonts w:hint="eastAsia"/>
        </w:rPr>
        <w:t>を同時に学ぶのは、ドイツ語と英語を同時に学ぶようなものだと思います。英語のみで</w:t>
      </w:r>
      <w:r w:rsidR="00AF2462">
        <w:rPr>
          <w:rFonts w:hint="eastAsia"/>
        </w:rPr>
        <w:t>十分です。</w:t>
      </w:r>
    </w:p>
    <w:p w14:paraId="2795E838" w14:textId="77777777" w:rsidR="00AF2462" w:rsidRDefault="00AF2462" w:rsidP="00AF2462">
      <w:pPr>
        <w:ind w:left="210" w:hangingChars="100" w:hanging="210"/>
      </w:pPr>
    </w:p>
    <w:p w14:paraId="35BEC1C1" w14:textId="4D260BB6" w:rsidR="00D47277" w:rsidRDefault="00D47277" w:rsidP="00EB3921">
      <w:r>
        <w:rPr>
          <w:rFonts w:hint="eastAsia"/>
        </w:rPr>
        <w:t>②　プログラムの開発環境構築はなるべく</w:t>
      </w:r>
      <w:r w:rsidR="002275C9">
        <w:rPr>
          <w:rFonts w:hint="eastAsia"/>
        </w:rPr>
        <w:t>ない</w:t>
      </w:r>
      <w:r>
        <w:rPr>
          <w:rFonts w:hint="eastAsia"/>
        </w:rPr>
        <w:t>方がよい・・・</w:t>
      </w:r>
      <w:proofErr w:type="spellStart"/>
      <w:r>
        <w:rPr>
          <w:rFonts w:hint="eastAsia"/>
        </w:rPr>
        <w:t>G</w:t>
      </w:r>
      <w:r>
        <w:t>oogle_Colab</w:t>
      </w:r>
      <w:proofErr w:type="spellEnd"/>
      <w:r>
        <w:rPr>
          <w:rFonts w:hint="eastAsia"/>
        </w:rPr>
        <w:t>のみ使用。</w:t>
      </w:r>
    </w:p>
    <w:p w14:paraId="700C20FD" w14:textId="77777777" w:rsidR="00AF2462" w:rsidRDefault="00AF2462" w:rsidP="00EB3921"/>
    <w:p w14:paraId="6C763567" w14:textId="61761F5B" w:rsidR="00D47277" w:rsidRDefault="00AF2462" w:rsidP="00AF2462">
      <w:pPr>
        <w:ind w:left="210" w:hangingChars="100" w:hanging="210"/>
      </w:pPr>
      <w:r>
        <w:rPr>
          <w:rFonts w:hint="eastAsia"/>
        </w:rPr>
        <w:t xml:space="preserve">　開発環境の構築は、多くの生徒にとって情報技術を身につけるのに本質とは考えていません。多くの生徒にとって、情報技術は一種の道具使用技術だと考えています。電子顕微鏡を使うのに、多くの場合その原理を詳細に知る必要はないと思います。同じ</w:t>
      </w:r>
      <w:r w:rsidR="002275C9">
        <w:rPr>
          <w:rFonts w:hint="eastAsia"/>
        </w:rPr>
        <w:t>こと</w:t>
      </w:r>
      <w:r>
        <w:rPr>
          <w:rFonts w:hint="eastAsia"/>
        </w:rPr>
        <w:t>だと思います。</w:t>
      </w:r>
      <w:r w:rsidR="002275C9">
        <w:rPr>
          <w:rFonts w:hint="eastAsia"/>
        </w:rPr>
        <w:t>また、多くの高校にとって、A</w:t>
      </w:r>
      <w:r w:rsidR="002275C9">
        <w:t>naconda</w:t>
      </w:r>
      <w:r w:rsidR="002275C9">
        <w:rPr>
          <w:rFonts w:hint="eastAsia"/>
        </w:rPr>
        <w:t>をインストールして使用できるようなPCを多数揃えることは難しいと思いますが、</w:t>
      </w:r>
      <w:bookmarkStart w:id="0" w:name="_Hlk117675471"/>
      <w:r w:rsidR="002275C9">
        <w:rPr>
          <w:rFonts w:hint="eastAsia"/>
        </w:rPr>
        <w:t>ネットに接続できるタブレット</w:t>
      </w:r>
      <w:bookmarkEnd w:id="0"/>
      <w:r w:rsidR="002275C9">
        <w:rPr>
          <w:rFonts w:hint="eastAsia"/>
        </w:rPr>
        <w:t>なら可能ではないでしょうか。G</w:t>
      </w:r>
      <w:r w:rsidR="002275C9">
        <w:t xml:space="preserve">oogle </w:t>
      </w:r>
      <w:proofErr w:type="spellStart"/>
      <w:r w:rsidR="002275C9">
        <w:t>colab</w:t>
      </w:r>
      <w:proofErr w:type="spellEnd"/>
      <w:r w:rsidR="002275C9">
        <w:rPr>
          <w:rFonts w:hint="eastAsia"/>
        </w:rPr>
        <w:t>なら</w:t>
      </w:r>
      <w:r w:rsidR="002275C9" w:rsidRPr="002275C9">
        <w:rPr>
          <w:rFonts w:hint="eastAsia"/>
        </w:rPr>
        <w:t>ネットに接続できるタブレット</w:t>
      </w:r>
      <w:r w:rsidR="002275C9">
        <w:rPr>
          <w:rFonts w:hint="eastAsia"/>
        </w:rPr>
        <w:t>で十分だと思います。</w:t>
      </w:r>
    </w:p>
    <w:p w14:paraId="0B9DC6DF" w14:textId="3EE30033" w:rsidR="00E95B53" w:rsidRDefault="00E95B53" w:rsidP="00AF2462">
      <w:pPr>
        <w:ind w:left="210" w:hangingChars="100" w:hanging="210"/>
      </w:pPr>
    </w:p>
    <w:p w14:paraId="258B7E4B" w14:textId="51AE9DAB" w:rsidR="00E95B53" w:rsidRDefault="00E95B53" w:rsidP="00AF2462">
      <w:pPr>
        <w:ind w:left="210" w:hangingChars="100" w:hanging="210"/>
      </w:pPr>
      <w:r>
        <w:rPr>
          <w:rFonts w:hint="eastAsia"/>
        </w:rPr>
        <w:t>裏面に補則解説の概要を示します。</w:t>
      </w:r>
    </w:p>
    <w:p w14:paraId="32E399AA" w14:textId="608AE1DA" w:rsidR="00E95B53" w:rsidRDefault="00E95B53" w:rsidP="00AF2462">
      <w:pPr>
        <w:ind w:left="210" w:hangingChars="100" w:hanging="210"/>
      </w:pPr>
    </w:p>
    <w:p w14:paraId="4B0752E5" w14:textId="7303E7D7" w:rsidR="00E95B53" w:rsidRDefault="00E95B53" w:rsidP="00AF2462">
      <w:pPr>
        <w:ind w:left="210" w:hangingChars="100" w:hanging="210"/>
      </w:pPr>
    </w:p>
    <w:p w14:paraId="77E21C56" w14:textId="38660B8D" w:rsidR="00E95B53" w:rsidRDefault="00E95B53" w:rsidP="00AF2462">
      <w:pPr>
        <w:ind w:left="210" w:hangingChars="100" w:hanging="210"/>
      </w:pPr>
    </w:p>
    <w:p w14:paraId="3DD5E0E3" w14:textId="512134F0" w:rsidR="00E95B53" w:rsidRDefault="00E95B53" w:rsidP="00AF2462">
      <w:pPr>
        <w:ind w:left="210" w:hangingChars="100" w:hanging="210"/>
      </w:pPr>
    </w:p>
    <w:p w14:paraId="01F8B82D" w14:textId="3DBE59C9" w:rsidR="00E95B53" w:rsidRDefault="00E95B53" w:rsidP="00AF2462">
      <w:pPr>
        <w:ind w:left="210" w:hangingChars="100" w:hanging="210"/>
      </w:pPr>
    </w:p>
    <w:p w14:paraId="4A8739C8" w14:textId="40C07C42" w:rsidR="00E95B53" w:rsidRDefault="00E95B53" w:rsidP="00AF2462">
      <w:pPr>
        <w:ind w:left="210" w:hangingChars="100" w:hanging="210"/>
      </w:pPr>
    </w:p>
    <w:p w14:paraId="336BB835" w14:textId="4686A6FD" w:rsidR="00E95B53" w:rsidRDefault="00E95B53" w:rsidP="00AF2462">
      <w:pPr>
        <w:ind w:left="210" w:hangingChars="100" w:hanging="210"/>
      </w:pPr>
    </w:p>
    <w:p w14:paraId="36C11AAB" w14:textId="2928D509" w:rsidR="00E95B53" w:rsidRDefault="00E95B53" w:rsidP="00AF2462">
      <w:pPr>
        <w:ind w:left="210" w:hangingChars="100" w:hanging="210"/>
      </w:pPr>
    </w:p>
    <w:p w14:paraId="1E81759D" w14:textId="6789DC7A" w:rsidR="00E95B53" w:rsidRDefault="00E95B53" w:rsidP="00AF2462">
      <w:pPr>
        <w:ind w:left="210" w:hangingChars="100" w:hanging="210"/>
      </w:pPr>
    </w:p>
    <w:p w14:paraId="2EDC295C" w14:textId="77777777" w:rsidR="00E95B53" w:rsidRDefault="00E95B53" w:rsidP="00AF2462">
      <w:pPr>
        <w:ind w:left="210" w:hangingChars="100" w:hanging="210"/>
      </w:pPr>
    </w:p>
    <w:p w14:paraId="4DE6C21D" w14:textId="28B19E97" w:rsidR="002275C9" w:rsidRDefault="002275C9" w:rsidP="00AF2462">
      <w:pPr>
        <w:ind w:left="210" w:hangingChars="100" w:hanging="210"/>
      </w:pPr>
    </w:p>
    <w:p w14:paraId="411DC858" w14:textId="59B90C12" w:rsidR="002275C9" w:rsidRDefault="00E95B53" w:rsidP="00E95B53">
      <w:pPr>
        <w:ind w:leftChars="100" w:left="210" w:firstLineChars="300" w:firstLine="630"/>
      </w:pPr>
      <w:r>
        <w:rPr>
          <w:rFonts w:hint="eastAsia"/>
        </w:rPr>
        <w:lastRenderedPageBreak/>
        <w:t xml:space="preserve">表　</w:t>
      </w:r>
      <w:r w:rsidR="00563C92">
        <w:rPr>
          <w:rFonts w:hint="eastAsia"/>
        </w:rPr>
        <w:t>3章</w:t>
      </w:r>
      <w:r>
        <w:rPr>
          <w:rFonts w:hint="eastAsia"/>
        </w:rPr>
        <w:t>補足説明の概要</w:t>
      </w:r>
      <w:r w:rsidR="00622D72">
        <w:rPr>
          <w:rFonts w:hint="eastAsia"/>
        </w:rPr>
        <w:t>（動作確認　2022.11.8）</w:t>
      </w:r>
    </w:p>
    <w:tbl>
      <w:tblPr>
        <w:tblStyle w:val="a3"/>
        <w:tblW w:w="0" w:type="auto"/>
        <w:tblInd w:w="210" w:type="dxa"/>
        <w:tblLook w:val="04A0" w:firstRow="1" w:lastRow="0" w:firstColumn="1" w:lastColumn="0" w:noHBand="0" w:noVBand="1"/>
      </w:tblPr>
      <w:tblGrid>
        <w:gridCol w:w="919"/>
        <w:gridCol w:w="3969"/>
        <w:gridCol w:w="3396"/>
      </w:tblGrid>
      <w:tr w:rsidR="00E95B53" w14:paraId="259A72DB" w14:textId="77777777" w:rsidTr="00C40A77">
        <w:tc>
          <w:tcPr>
            <w:tcW w:w="919" w:type="dxa"/>
          </w:tcPr>
          <w:p w14:paraId="23C9C513" w14:textId="77777777" w:rsidR="00E95B53" w:rsidRDefault="00E95B53" w:rsidP="00AF2462"/>
        </w:tc>
        <w:tc>
          <w:tcPr>
            <w:tcW w:w="3969" w:type="dxa"/>
          </w:tcPr>
          <w:p w14:paraId="0E9A2879" w14:textId="70BAAEC3" w:rsidR="00E95B53" w:rsidRDefault="00E95B53" w:rsidP="00AF2462">
            <w:r>
              <w:rPr>
                <w:rFonts w:hint="eastAsia"/>
              </w:rPr>
              <w:t>内容</w:t>
            </w:r>
          </w:p>
        </w:tc>
        <w:tc>
          <w:tcPr>
            <w:tcW w:w="3396" w:type="dxa"/>
          </w:tcPr>
          <w:p w14:paraId="4B0F50C5" w14:textId="6D8D5C3D" w:rsidR="00E95B53" w:rsidRDefault="00C40A77" w:rsidP="00AF2462">
            <w:r>
              <w:rPr>
                <w:rFonts w:hint="eastAsia"/>
              </w:rPr>
              <w:t>プログラム(.</w:t>
            </w:r>
            <w:proofErr w:type="spellStart"/>
            <w:r>
              <w:rPr>
                <w:rFonts w:hint="eastAsia"/>
              </w:rPr>
              <w:t>py</w:t>
            </w:r>
            <w:proofErr w:type="spellEnd"/>
            <w:r>
              <w:rPr>
                <w:rFonts w:hint="eastAsia"/>
              </w:rPr>
              <w:t>)とデータ(.csv)</w:t>
            </w:r>
          </w:p>
        </w:tc>
      </w:tr>
      <w:tr w:rsidR="00E95B53" w14:paraId="0822CD95" w14:textId="77777777" w:rsidTr="00C40A77">
        <w:tc>
          <w:tcPr>
            <w:tcW w:w="919" w:type="dxa"/>
          </w:tcPr>
          <w:p w14:paraId="3134F481" w14:textId="7A72C32F" w:rsidR="00E95B53" w:rsidRDefault="00E95B53" w:rsidP="00AF2462">
            <w:r>
              <w:rPr>
                <w:rFonts w:hint="eastAsia"/>
              </w:rPr>
              <w:t>学習13</w:t>
            </w:r>
          </w:p>
        </w:tc>
        <w:tc>
          <w:tcPr>
            <w:tcW w:w="3969" w:type="dxa"/>
          </w:tcPr>
          <w:p w14:paraId="277CD91B" w14:textId="77EB22D8" w:rsidR="00E95B53" w:rsidRDefault="00E95B53" w:rsidP="00AF2462">
            <w:r w:rsidRPr="00E95B53">
              <w:rPr>
                <w:rFonts w:hint="eastAsia"/>
              </w:rPr>
              <w:t>重回帰分析とモデルの決定</w:t>
            </w:r>
            <w:r>
              <w:rPr>
                <w:rFonts w:hint="eastAsia"/>
              </w:rPr>
              <w:t>；</w:t>
            </w:r>
          </w:p>
          <w:p w14:paraId="5794D480" w14:textId="5EACD539" w:rsidR="00E95B53" w:rsidRDefault="00E95B53" w:rsidP="00E95B53">
            <w:r w:rsidRPr="00E95B53">
              <w:rPr>
                <w:rFonts w:hint="eastAsia"/>
              </w:rPr>
              <w:t>身体測定のデータを用いて、</w:t>
            </w:r>
            <w:r w:rsidRPr="00E95B53">
              <w:t>50m走の時間（目的関数）を他の種目の結果から重回帰分析で推測</w:t>
            </w:r>
          </w:p>
        </w:tc>
        <w:tc>
          <w:tcPr>
            <w:tcW w:w="3396" w:type="dxa"/>
          </w:tcPr>
          <w:p w14:paraId="14DDAC58" w14:textId="77777777" w:rsidR="00E95B53" w:rsidRDefault="00C40A77" w:rsidP="00AF2462">
            <w:r w:rsidRPr="00C40A77">
              <w:t>multiple_regression.py</w:t>
            </w:r>
          </w:p>
          <w:p w14:paraId="03A911F6" w14:textId="34905DEC" w:rsidR="00C40A77" w:rsidRDefault="00C40A77" w:rsidP="00AF2462">
            <w:r w:rsidRPr="00C40A77">
              <w:t>male_high_school.csv</w:t>
            </w:r>
          </w:p>
        </w:tc>
      </w:tr>
      <w:tr w:rsidR="00E95B53" w14:paraId="1603DF89" w14:textId="77777777" w:rsidTr="00C40A77">
        <w:tc>
          <w:tcPr>
            <w:tcW w:w="919" w:type="dxa"/>
          </w:tcPr>
          <w:p w14:paraId="3A357DFC" w14:textId="651F3409" w:rsidR="00E95B53" w:rsidRDefault="00E95B53" w:rsidP="00AF2462">
            <w:r>
              <w:rPr>
                <w:rFonts w:hint="eastAsia"/>
              </w:rPr>
              <w:t>学習14</w:t>
            </w:r>
          </w:p>
        </w:tc>
        <w:tc>
          <w:tcPr>
            <w:tcW w:w="3969" w:type="dxa"/>
          </w:tcPr>
          <w:p w14:paraId="0564D8FA" w14:textId="31FD9D53" w:rsidR="00E95B53" w:rsidRDefault="00E95B53" w:rsidP="00AF2462">
            <w:r w:rsidRPr="00E95B53">
              <w:rPr>
                <w:rFonts w:hint="eastAsia"/>
              </w:rPr>
              <w:t>主成分分析による次元削減</w:t>
            </w:r>
            <w:r>
              <w:rPr>
                <w:rFonts w:hint="eastAsia"/>
              </w:rPr>
              <w:t>；</w:t>
            </w:r>
          </w:p>
          <w:p w14:paraId="312EF082" w14:textId="5F09A272" w:rsidR="00E95B53" w:rsidRDefault="00E95B53" w:rsidP="00AF2462">
            <w:r w:rsidRPr="00E95B53">
              <w:t>3種類のワインの特徴量を主成分分析</w:t>
            </w:r>
          </w:p>
        </w:tc>
        <w:tc>
          <w:tcPr>
            <w:tcW w:w="3396" w:type="dxa"/>
          </w:tcPr>
          <w:p w14:paraId="70CD7B66" w14:textId="44DA5AB6" w:rsidR="00E95B53" w:rsidRDefault="00C40A77" w:rsidP="00AF2462">
            <w:r w:rsidRPr="00C40A77">
              <w:t>pca_wine.py</w:t>
            </w:r>
          </w:p>
        </w:tc>
      </w:tr>
      <w:tr w:rsidR="00E95B53" w14:paraId="03AB3B05" w14:textId="77777777" w:rsidTr="00C40A77">
        <w:tc>
          <w:tcPr>
            <w:tcW w:w="919" w:type="dxa"/>
          </w:tcPr>
          <w:p w14:paraId="2DA33867" w14:textId="3F9AF0A7" w:rsidR="00E95B53" w:rsidRDefault="00E95B53" w:rsidP="00AF2462">
            <w:r>
              <w:rPr>
                <w:rFonts w:hint="eastAsia"/>
              </w:rPr>
              <w:t>学習15</w:t>
            </w:r>
          </w:p>
        </w:tc>
        <w:tc>
          <w:tcPr>
            <w:tcW w:w="3969" w:type="dxa"/>
          </w:tcPr>
          <w:p w14:paraId="5ADAAB28" w14:textId="77777777" w:rsidR="00E95B53" w:rsidRDefault="00E95B53" w:rsidP="00AF2462">
            <w:r w:rsidRPr="00E95B53">
              <w:rPr>
                <w:rFonts w:hint="eastAsia"/>
              </w:rPr>
              <w:t>分類による予測</w:t>
            </w:r>
            <w:r>
              <w:rPr>
                <w:rFonts w:hint="eastAsia"/>
              </w:rPr>
              <w:t>；</w:t>
            </w:r>
          </w:p>
          <w:p w14:paraId="69B792A5" w14:textId="048D99BC" w:rsidR="00E95B53" w:rsidRDefault="00DF154A" w:rsidP="00AF2462">
            <w:r>
              <w:rPr>
                <w:rFonts w:hint="eastAsia"/>
              </w:rPr>
              <w:t>腫瘍</w:t>
            </w:r>
            <w:r w:rsidR="00E95B53" w:rsidRPr="00E95B53">
              <w:rPr>
                <w:rFonts w:hint="eastAsia"/>
              </w:rPr>
              <w:t>が良性か悪性</w:t>
            </w:r>
            <w:r>
              <w:rPr>
                <w:rFonts w:hint="eastAsia"/>
              </w:rPr>
              <w:t>（乳がん）</w:t>
            </w:r>
            <w:r w:rsidR="00E95B53" w:rsidRPr="00E95B53">
              <w:rPr>
                <w:rFonts w:hint="eastAsia"/>
              </w:rPr>
              <w:t>かを決定木により判定</w:t>
            </w:r>
            <w:r w:rsidR="00E95B53">
              <w:rPr>
                <w:rFonts w:hint="eastAsia"/>
              </w:rPr>
              <w:t>、</w:t>
            </w:r>
            <w:r w:rsidR="00E95B53" w:rsidRPr="00E95B53">
              <w:rPr>
                <w:rFonts w:hint="eastAsia"/>
              </w:rPr>
              <w:t>また、手書きの数字を</w:t>
            </w:r>
            <w:r w:rsidR="00E95B53" w:rsidRPr="00E95B53">
              <w:t>k-近傍法で</w:t>
            </w:r>
            <w:r w:rsidR="00E95B53">
              <w:rPr>
                <w:rFonts w:hint="eastAsia"/>
              </w:rPr>
              <w:t>判定</w:t>
            </w:r>
          </w:p>
        </w:tc>
        <w:tc>
          <w:tcPr>
            <w:tcW w:w="3396" w:type="dxa"/>
          </w:tcPr>
          <w:p w14:paraId="7604B5D3" w14:textId="77777777" w:rsidR="00E95B53" w:rsidRDefault="00C40A77" w:rsidP="00AF2462">
            <w:r w:rsidRPr="00C40A77">
              <w:t>decision_tree_breastcancer.py</w:t>
            </w:r>
          </w:p>
          <w:p w14:paraId="4281ABDE" w14:textId="2AB729D4" w:rsidR="00C40A77" w:rsidRDefault="00C40A77" w:rsidP="00AF2462">
            <w:r w:rsidRPr="00C40A77">
              <w:t>kneighbor_mnist_like.py</w:t>
            </w:r>
          </w:p>
        </w:tc>
      </w:tr>
      <w:tr w:rsidR="00E95B53" w14:paraId="50430992" w14:textId="77777777" w:rsidTr="00C40A77">
        <w:tc>
          <w:tcPr>
            <w:tcW w:w="919" w:type="dxa"/>
          </w:tcPr>
          <w:p w14:paraId="5B03DA59" w14:textId="37E0E12B" w:rsidR="00E95B53" w:rsidRDefault="00E95B53" w:rsidP="00AF2462">
            <w:r>
              <w:rPr>
                <w:rFonts w:hint="eastAsia"/>
              </w:rPr>
              <w:t>学習16</w:t>
            </w:r>
          </w:p>
        </w:tc>
        <w:tc>
          <w:tcPr>
            <w:tcW w:w="3969" w:type="dxa"/>
          </w:tcPr>
          <w:p w14:paraId="52182F84" w14:textId="77777777" w:rsidR="00E95B53" w:rsidRDefault="00C40A77" w:rsidP="00AF2462">
            <w:r w:rsidRPr="00C40A77">
              <w:rPr>
                <w:rFonts w:hint="eastAsia"/>
              </w:rPr>
              <w:t>クラスタリングによる分類</w:t>
            </w:r>
            <w:r>
              <w:rPr>
                <w:rFonts w:hint="eastAsia"/>
              </w:rPr>
              <w:t>；</w:t>
            </w:r>
          </w:p>
          <w:p w14:paraId="3DDC76A0" w14:textId="06C6408D" w:rsidR="00C40A77" w:rsidRDefault="00C40A77" w:rsidP="00AF2462">
            <w:r w:rsidRPr="00C40A77">
              <w:rPr>
                <w:rFonts w:hint="eastAsia"/>
              </w:rPr>
              <w:t>アイリスのデータを</w:t>
            </w:r>
            <w:r w:rsidRPr="00C40A77">
              <w:t>k-means法でクラスタリング</w:t>
            </w:r>
          </w:p>
        </w:tc>
        <w:tc>
          <w:tcPr>
            <w:tcW w:w="3396" w:type="dxa"/>
          </w:tcPr>
          <w:p w14:paraId="4DBFC05A" w14:textId="34117074" w:rsidR="00E95B53" w:rsidRDefault="00C40A77" w:rsidP="00AF2462">
            <w:r w:rsidRPr="00C40A77">
              <w:t>kmeans_iris.py</w:t>
            </w:r>
          </w:p>
        </w:tc>
      </w:tr>
      <w:tr w:rsidR="00E95B53" w14:paraId="181948B6" w14:textId="77777777" w:rsidTr="00C40A77">
        <w:tc>
          <w:tcPr>
            <w:tcW w:w="919" w:type="dxa"/>
          </w:tcPr>
          <w:p w14:paraId="36D30DD1" w14:textId="47E36CBA" w:rsidR="00E95B53" w:rsidRDefault="00E95B53" w:rsidP="00AF2462">
            <w:r>
              <w:rPr>
                <w:rFonts w:hint="eastAsia"/>
              </w:rPr>
              <w:t>学習17</w:t>
            </w:r>
          </w:p>
        </w:tc>
        <w:tc>
          <w:tcPr>
            <w:tcW w:w="3969" w:type="dxa"/>
          </w:tcPr>
          <w:p w14:paraId="4F974E16" w14:textId="77777777" w:rsidR="00E95B53" w:rsidRDefault="00C40A77" w:rsidP="00AF2462">
            <w:r w:rsidRPr="00C40A77">
              <w:rPr>
                <w:rFonts w:hint="eastAsia"/>
              </w:rPr>
              <w:t>ニューラルネットワークとその仕組み</w:t>
            </w:r>
            <w:r>
              <w:rPr>
                <w:rFonts w:hint="eastAsia"/>
              </w:rPr>
              <w:t>；</w:t>
            </w:r>
          </w:p>
          <w:p w14:paraId="59C5D45B" w14:textId="346E5680" w:rsidR="00C40A77" w:rsidRDefault="00C40A77" w:rsidP="00AF2462">
            <w:r w:rsidRPr="00C40A77">
              <w:rPr>
                <w:rFonts w:hint="eastAsia"/>
              </w:rPr>
              <w:t>糖尿病のリスクを各種の健康診断データからニューラルネットワーク（ここでは深層学習）で推定、また</w:t>
            </w:r>
            <w:r w:rsidRPr="00C40A77">
              <w:t>BMIと糖尿病のリスクの関係を求</w:t>
            </w:r>
            <w:r>
              <w:rPr>
                <w:rFonts w:hint="eastAsia"/>
              </w:rPr>
              <w:t>める</w:t>
            </w:r>
          </w:p>
        </w:tc>
        <w:tc>
          <w:tcPr>
            <w:tcW w:w="3396" w:type="dxa"/>
          </w:tcPr>
          <w:p w14:paraId="2E3FC1D9" w14:textId="77777777" w:rsidR="00E95B53" w:rsidRDefault="00C40A77" w:rsidP="00AF2462">
            <w:r w:rsidRPr="00C40A77">
              <w:t>diabetes_dnn_regression.py</w:t>
            </w:r>
          </w:p>
          <w:p w14:paraId="6B111A69" w14:textId="77777777" w:rsidR="00C40A77" w:rsidRDefault="00622D72" w:rsidP="00AF2462">
            <w:r w:rsidRPr="00622D72">
              <w:t>diabetes_train.csv</w:t>
            </w:r>
          </w:p>
          <w:p w14:paraId="3118A147" w14:textId="77777777" w:rsidR="00622D72" w:rsidRDefault="00622D72" w:rsidP="00AF2462">
            <w:r w:rsidRPr="00622D72">
              <w:t>diabetes_test.csv</w:t>
            </w:r>
          </w:p>
          <w:p w14:paraId="15708133" w14:textId="55021D28" w:rsidR="00622D72" w:rsidRDefault="00622D72" w:rsidP="00AF2462">
            <w:r w:rsidRPr="00622D72">
              <w:t>diabetes_test_bmi.csv</w:t>
            </w:r>
          </w:p>
        </w:tc>
      </w:tr>
      <w:tr w:rsidR="00E95B53" w14:paraId="79193D8F" w14:textId="77777777" w:rsidTr="00C40A77">
        <w:tc>
          <w:tcPr>
            <w:tcW w:w="919" w:type="dxa"/>
          </w:tcPr>
          <w:p w14:paraId="1D073706" w14:textId="0F0E8FEE" w:rsidR="00E95B53" w:rsidRDefault="00E95B53" w:rsidP="00AF2462">
            <w:r>
              <w:rPr>
                <w:rFonts w:hint="eastAsia"/>
              </w:rPr>
              <w:t>学習18</w:t>
            </w:r>
          </w:p>
        </w:tc>
        <w:tc>
          <w:tcPr>
            <w:tcW w:w="3969" w:type="dxa"/>
          </w:tcPr>
          <w:p w14:paraId="0ABF62D7" w14:textId="77777777" w:rsidR="00E95B53" w:rsidRDefault="00C40A77" w:rsidP="00AF2462">
            <w:r w:rsidRPr="00C40A77">
              <w:rPr>
                <w:rFonts w:hint="eastAsia"/>
              </w:rPr>
              <w:t>テキストマイニングと画像認識</w:t>
            </w:r>
            <w:r>
              <w:rPr>
                <w:rFonts w:hint="eastAsia"/>
              </w:rPr>
              <w:t>；</w:t>
            </w:r>
          </w:p>
          <w:p w14:paraId="38D6B0E7" w14:textId="7370DEE0" w:rsidR="00C40A77" w:rsidRDefault="00C40A77" w:rsidP="00AF2462">
            <w:r w:rsidRPr="00C40A77">
              <w:rPr>
                <w:rFonts w:hint="eastAsia"/>
              </w:rPr>
              <w:t>文章の形態素解析、類似度判定、感情分析を行い</w:t>
            </w:r>
            <w:r>
              <w:rPr>
                <w:rFonts w:hint="eastAsia"/>
              </w:rPr>
              <w:t>、</w:t>
            </w:r>
            <w:r w:rsidRPr="00C40A77">
              <w:rPr>
                <w:rFonts w:hint="eastAsia"/>
              </w:rPr>
              <w:t>また、</w:t>
            </w:r>
            <w:r w:rsidRPr="00C40A77">
              <w:t>YOLOを用いて物体検出を行</w:t>
            </w:r>
            <w:r>
              <w:rPr>
                <w:rFonts w:hint="eastAsia"/>
              </w:rPr>
              <w:t>う</w:t>
            </w:r>
          </w:p>
        </w:tc>
        <w:tc>
          <w:tcPr>
            <w:tcW w:w="3396" w:type="dxa"/>
          </w:tcPr>
          <w:p w14:paraId="4C5D9229" w14:textId="1A3846B3" w:rsidR="00E95B53" w:rsidRDefault="00622D72" w:rsidP="00AF2462">
            <w:r w:rsidRPr="00622D72">
              <w:t>morphological_analysis.py</w:t>
            </w:r>
          </w:p>
          <w:p w14:paraId="7BFD006A" w14:textId="165A2BC5" w:rsidR="00622D72" w:rsidRDefault="00622D72" w:rsidP="00AF2462">
            <w:r w:rsidRPr="00622D72">
              <w:t>similarity_analysis.py</w:t>
            </w:r>
          </w:p>
          <w:p w14:paraId="70B9776D" w14:textId="77777777" w:rsidR="00622D72" w:rsidRDefault="00622D72" w:rsidP="00AF2462">
            <w:r w:rsidRPr="00622D72">
              <w:t>sentiment_analysis.py</w:t>
            </w:r>
          </w:p>
          <w:p w14:paraId="1F4D71F3" w14:textId="0FB12DAE" w:rsidR="00622D72" w:rsidRDefault="00622D72" w:rsidP="00AF2462">
            <w:r w:rsidRPr="00622D72">
              <w:t>image_detection_yolo.py</w:t>
            </w:r>
          </w:p>
        </w:tc>
      </w:tr>
    </w:tbl>
    <w:p w14:paraId="725669DE" w14:textId="6CB7A529" w:rsidR="00E95B53" w:rsidRDefault="00622D72" w:rsidP="00DF154A">
      <w:pPr>
        <w:ind w:leftChars="100" w:left="210" w:firstLineChars="100" w:firstLine="210"/>
      </w:pPr>
      <w:r>
        <w:rPr>
          <w:rFonts w:hint="eastAsia"/>
        </w:rPr>
        <w:t>各学習のフォルダには、</w:t>
      </w:r>
      <w:proofErr w:type="spellStart"/>
      <w:r>
        <w:rPr>
          <w:rFonts w:hint="eastAsia"/>
        </w:rPr>
        <w:t>g</w:t>
      </w:r>
      <w:r>
        <w:t>oogle_colab</w:t>
      </w:r>
      <w:proofErr w:type="spellEnd"/>
      <w:r>
        <w:rPr>
          <w:rFonts w:hint="eastAsia"/>
        </w:rPr>
        <w:t>の使用法が入っています。</w:t>
      </w:r>
    </w:p>
    <w:sectPr w:rsidR="00E95B53" w:rsidSect="00396B13">
      <w:pgSz w:w="11906" w:h="16838" w:code="9"/>
      <w:pgMar w:top="1985" w:right="1701" w:bottom="1701" w:left="1701" w:header="851" w:footer="992" w:gutter="0"/>
      <w:cols w:space="425"/>
      <w:docGrid w:linePitch="292" w:charSpace="282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14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921"/>
    <w:rsid w:val="002275C9"/>
    <w:rsid w:val="002A3857"/>
    <w:rsid w:val="00396B13"/>
    <w:rsid w:val="00400F42"/>
    <w:rsid w:val="00563C92"/>
    <w:rsid w:val="00622D72"/>
    <w:rsid w:val="00AF2462"/>
    <w:rsid w:val="00C3760C"/>
    <w:rsid w:val="00C40A77"/>
    <w:rsid w:val="00D47277"/>
    <w:rsid w:val="00DF154A"/>
    <w:rsid w:val="00E517C2"/>
    <w:rsid w:val="00E51837"/>
    <w:rsid w:val="00E95B53"/>
    <w:rsid w:val="00EB3921"/>
    <w:rsid w:val="00F30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6725C4"/>
  <w15:chartTrackingRefBased/>
  <w15:docId w15:val="{2456A0D6-FF45-469C-BC40-6535B5D59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5B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225</Words>
  <Characters>1287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小越　澄雄</dc:creator>
  <cp:keywords/>
  <dc:description/>
  <cp:lastModifiedBy>小越　澄雄</cp:lastModifiedBy>
  <cp:revision>5</cp:revision>
  <dcterms:created xsi:type="dcterms:W3CDTF">2022-10-26T01:40:00Z</dcterms:created>
  <dcterms:modified xsi:type="dcterms:W3CDTF">2022-11-09T05:22:00Z</dcterms:modified>
</cp:coreProperties>
</file>